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E9" w:rsidRPr="00ED546E" w:rsidRDefault="004B23E9" w:rsidP="004B23E9">
      <w:pPr>
        <w:spacing w:after="0" w:line="240" w:lineRule="auto"/>
        <w:jc w:val="center"/>
        <w:rPr>
          <w:rFonts w:ascii="GHEA Grapalat" w:hAnsi="GHEA Grapalat" w:cs="Sylfaen"/>
          <w:b/>
          <w:lang w:val="es-ES"/>
        </w:rPr>
      </w:pPr>
      <w:r w:rsidRPr="00ED546E">
        <w:rPr>
          <w:rFonts w:ascii="GHEA Grapalat" w:hAnsi="GHEA Grapalat" w:cs="Sylfaen"/>
          <w:b/>
          <w:lang w:val="hy-AM"/>
        </w:rPr>
        <w:t xml:space="preserve">ՍՆՆԴԱՄԹԵՐՔԻ </w:t>
      </w:r>
      <w:r w:rsidRPr="00ED546E">
        <w:rPr>
          <w:rFonts w:ascii="GHEA Grapalat" w:hAnsi="GHEA Grapalat" w:cs="Sylfaen"/>
          <w:b/>
          <w:lang w:val="es-ES"/>
        </w:rPr>
        <w:t>ՁԵՌՔԲԵՐՄԱՆ</w:t>
      </w:r>
    </w:p>
    <w:p w:rsidR="004B23E9" w:rsidRDefault="004B23E9" w:rsidP="004B23E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ED546E">
        <w:rPr>
          <w:rFonts w:ascii="GHEA Grapalat" w:hAnsi="GHEA Grapalat"/>
          <w:b/>
          <w:lang w:val="hy-AM"/>
        </w:rPr>
        <w:t>ՏԵԽՆԻԿԱԿԱՆ</w:t>
      </w:r>
      <w:r w:rsidRPr="00ED546E">
        <w:rPr>
          <w:rFonts w:ascii="GHEA Grapalat" w:hAnsi="GHEA Grapalat"/>
          <w:b/>
          <w:lang w:val="es-ES"/>
        </w:rPr>
        <w:t xml:space="preserve"> </w:t>
      </w:r>
      <w:r w:rsidRPr="00ED546E">
        <w:rPr>
          <w:rFonts w:ascii="GHEA Grapalat" w:hAnsi="GHEA Grapalat"/>
          <w:b/>
          <w:lang w:val="hy-AM"/>
        </w:rPr>
        <w:t>ԲՆՈՒԹԱԳԻՐ*</w:t>
      </w:r>
    </w:p>
    <w:p w:rsidR="00F5251D" w:rsidRPr="00F5251D" w:rsidRDefault="00F5251D" w:rsidP="004B23E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120"/>
        <w:gridCol w:w="1701"/>
        <w:gridCol w:w="6946"/>
      </w:tblGrid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>h/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հ</w:t>
            </w: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Սննդամթերքի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  <w:lang w:val="es-ES"/>
              </w:rPr>
              <w:t xml:space="preserve"> </w:t>
            </w: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անվանումը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b/>
                <w:snapToGrid w:val="0"/>
                <w:color w:val="000000"/>
                <w:sz w:val="20"/>
              </w:rPr>
              <w:t>Տեխնիկական բնութագիրը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15811100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Հաց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Մատնաքաշ, բարձրակարգ ալյուրից, թարմ նույն օրվա թխած, խոնավությունը 13.5-ից ոչ ավել քաշը 600գր Անվտանգությունը և մակնշումը N 2-///-4.9-01-2003 /Սան  Պին 2.3.2-107801/ Սանիտարահամաճարակային կանոնների և նորմերի &lt;&lt;Սննդամթերքի անվտանգության մասին &gt;&gt; ՀՀ օրենքի 9-րդ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15612160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Ալյուր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15411200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Բուսական յուղ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Պատրաստված արևածաղկի սերմերի լուծամզման և ճզմման եղանակով, բարձր տեսակի, զտված, հոտազերծված, ԳՕՍՏ 1129-93։ Անվտանգությունը՝ N 2-III-4.9-01-2010 հիգիենիկ նորմատիվների, մակնշումը`  “Սննդամթերքի անվտանգության մասին” ՀՀ օրենքի 8-րդ հոդվածի։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15530000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Կարագ սերուցքային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 xml:space="preserve">Կարագ զելանդական 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Սերուցքային, յուղայնությունը՝ 71.5-82.5 %,  բարձր որակի, թարմ վիճակում, պրոտեինի պարունակությունը 0,7 գ, ածխաջուր 0,7 գ, 740 կկալ, չափածրարված 5-25 կգ։ ԳՈՍՏ 37-91: Անվտանգությունը և մակնշումը՝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հոդվածի, պիտանելիութայն մնացորդային ժամկետը ոչ պակաս քան 90 %: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15512000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Թթվասեր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15541100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Պանիր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15551600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Մածուն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Թարմ կովի կաթից, յուղայնությունը 3%-ից ոչ պակաս, թթվայնությունը 65-1000T,: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15511100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Կաթ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Պաստերացված կովի կաթ 3 % յուղայնությամբ, թթվայնությունը` 16-210T: Անվտանգությունը և մակնշումը`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15542100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Կաթնաշոռ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Կաթնաշոռ 18 և 9,0% յուղի պարունակությամբ, թթվայնությունը` 210-240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0T, փաթեթավորված սպառողական տարաներով,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15821500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Թխվածքաբլիթ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Կաթնահունց, շաքարահունց և երկարատև պատրաստված, խոնավությունը 3%-ից մինչև 10% շաքարի զանգվածային պարունակությունը 20% -ից մինչև 275, 3% -ից մինչև 30%: ԳՕՍՏ 24901-89: անվտանգությունը և մակնշումը` N 2-III4&gt;9012003 (ՌԴ ՍանՊին 2.3.2.107801) Սանիտարահամաճարակային կանոնների և նորմերի և &lt;&lt;Սննդամթերքի անվտանգության մասին&gt;&gt; ՀՀ օրենքի 9-րդ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Օղաբլիթ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 xml:space="preserve">Կաթնահունց, շաքարահունց և երկարատև պատրաստված, խոնավությունը 3%-ից մինչև 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lastRenderedPageBreak/>
              <w:t>10% շաքարի զանգվածային պարունակությունը 20% -ից մինչև 275, 3% -ից մինչև 30%: ԳՕՍՏ 24901-89: անվտանգությունը և մակնշումը `N 2-III-4&gt;9-01-2003 (ՌԴ ՍանՊին2.3.2.-1078-01) Սանիտարահամաճարակային կանոնների և նորմերի և &lt;&lt;Սննդամթերքի անվտանգության մասին&gt;&gt;ՀՀ օրենքի 9-րդ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Վաֆլի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  <w:szCs w:val="16"/>
              </w:rPr>
              <w:t>Միջուկով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միջուկի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չափածրարված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14031-68: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` N 2-III-4.9-01-2010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«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հոդվածի:</w:t>
            </w:r>
          </w:p>
        </w:tc>
      </w:tr>
      <w:tr w:rsidR="00ED546E" w:rsidRPr="00ED546E" w:rsidTr="00D4660C">
        <w:tc>
          <w:tcPr>
            <w:tcW w:w="406" w:type="dxa"/>
          </w:tcPr>
          <w:p w:rsidR="00ED546E" w:rsidRPr="00ED546E" w:rsidRDefault="00ED546E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ED546E" w:rsidRPr="00ED546E" w:rsidRDefault="00ED546E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ED546E" w:rsidRPr="00ED546E" w:rsidRDefault="00ED546E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Մեղրաբլիթ</w:t>
            </w:r>
          </w:p>
        </w:tc>
        <w:tc>
          <w:tcPr>
            <w:tcW w:w="6946" w:type="dxa"/>
          </w:tcPr>
          <w:p w:rsidR="00ED546E" w:rsidRPr="00ED546E" w:rsidRDefault="00ED546E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8"/>
              </w:rPr>
              <w:t>Կաթնահունց, շաքարահունց և երկարատև պատրաստված խոնավությունը 3-10% շաքարի զանգվածային մասը 20-27%, յուղայնությունը  3-30%, ԳՕՍՏ 14033-96: Անվտանգությունը ըստ N 2-III-4.9-01-2010 հիգիենիկ նորմատիվների և &lt;&lt;Սննդամթերքի անվտանգության մասին&gt;&gt; ՀՀ օրենքի 9-րդ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03211300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Բրինձ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Սպիտակ, խոշոր, բարձր, երկար տեսակի,  չկոտրած, լայնությունից բաժանվում են 1-իցմինչև 4 տիպերի, ըստ տիպերի խոնավությունը 13%-ից մինչև 15%, ԳՕՍՏ 6293-90։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15616000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Հնդկաձավար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Հնդկաձավար I կամ II տեսակների, խոնավությունը` 14,0 %-ից ոչ ավելի, հատիկները` 97,5 %-ից ոչ պակաս</w:t>
            </w:r>
            <w:r w:rsidRPr="00ED546E"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 և մակնշումը՝ ըստ ՀՀ կառավարության 2007թ. հունվարի 11-ի N 22-Ն որոշմամբ հաստատված 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70 %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color w:val="000000"/>
                <w:sz w:val="20"/>
              </w:rPr>
              <w:t>15619000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Հաճար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Վարս</w:t>
            </w:r>
            <w:r w:rsidR="005449DA"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ա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կաձավար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Ստացված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վարսակի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թեփահանման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հղկմամբ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հետագա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կոտրատմամբ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15 %-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փաթեթավորումը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50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պարկերով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մակնշումը՝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15850000</w:t>
            </w:r>
          </w:p>
        </w:tc>
        <w:tc>
          <w:tcPr>
            <w:tcW w:w="1701" w:type="dxa"/>
          </w:tcPr>
          <w:p w:rsidR="004B23E9" w:rsidRPr="00ED546E" w:rsidRDefault="00F3548A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Մակարոն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չափածրարման, ԳՕՍՏ 875-92 կամ համարժեք։ Անվտանգությունը՝ ըստ N 2-III-4.9-01-2010  հիգիենիկ նորմատիվների, իսկ մակնշումը` “Սննդամթերքի անվտանգության մասին”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15331153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Ոսպ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Երեք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համասեռ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մաքուր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չոր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(14,0-17,0) %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2-III-4.9-01-2010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մասին&gt;&gt;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15618000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Բլղուր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Ձավար ցորենի I, II և III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15617000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Ցորենաձավար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դրաարտադրմանը,պահմանը, վերամշակմանը և օգտահանմանը ներկայացվող պահանջների տեխնիկականկանոնակարգի” և“Սննդամթերքի անվտանգության մասին”  ՀՀ օրենքի 8-րդ հոդվածի։ 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Սպիտակաձավար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Պատրաստված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կոշտ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փափուկ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ցորենից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7022-97: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N 2-III-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4.9-01-2010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‚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Գարեձավար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Ստացված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գարու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թեփահանման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հղկմամբ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կամ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հետագա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կոտրատմամբ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հատիկներով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15 %-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,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փաթեթավորումը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` 50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պարկերով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մակնշումը՝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2007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հունվարի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11-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N 22-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Հացահատիկին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դրա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արտադրմանը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վերամշակմանը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օգտահանմանը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ներկայացվող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պահանջների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lastRenderedPageBreak/>
              <w:t>կանոնակարգիե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Times Armenian"/>
                <w:color w:val="000000"/>
                <w:sz w:val="16"/>
                <w:szCs w:val="16"/>
              </w:rPr>
              <w:t>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03210000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Կարտոֆիլ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Վաղահաս և ուշահաս, 1ին տեսակի, չցրտահարված, առանց վնասվածքների, նեղ մասի տրամագիծը 4սմից ոչ պակաս, տեսականու մաքրությունը` 90 %-ից ոչ պակաս, ԳՕՍՏ26545-5, փաթեթավորումը կտորի, ցանցի կամ պոլիմերային պարկերով: Անվտանգությունը և մակնշումը N 2-///-4.9-01-2003 /ՌԴ ՍԱՆ ՊԻՆ 2.3.2107801/ սանիտարահամաճարակային կանոնների և նորմերի &lt;&lt;Սննդամթերքի անվտանգության մասին&gt;&gt; ՀՀ օրենքի 9-րդ հոդված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03221410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Կաղամբ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Գլուխկաղամբ-վաղահաս, միջահաս և ուշահաս սովորական տեսակների, ԳՕՍՏ2676885: Անվտանգությունը, փաթեթավորումը և մակնշումը ըստ N 2-///-4.9-01-2003 /ՌԴ ՍԱՆ ՊԻՆ 2.3.2-1078-01/ սանիտարահամաճարակային կանոնների և նորմերի &lt;&lt; Սննդամթերքի անվտանգության մասին&gt;&gt; ՀՀ օրենքի 9-րդ հոդված: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03221110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Գազար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Բոստանային, էկոլոգիապես մաքուր,թարմ: Անվտանգությունը և մակնշումը N 2-///-4.9-01-2003/ՍանՊին2.3.2107801/Սանիտարահամաճարակային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03221100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Ճակնդեղ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Սովորական տեսակի ,ԳՕՍՏ 26766-85: Անվտանգությունը` ըստ N 2 -///-4.9-01-2003/ՌԴՍԱՆՊԻՆ2.3.2107801/սանիտարահամաճարա-կային կանոնների և նորմերի և &lt;&lt; Սննդամթերքի անվտանգության մասին&gt;&gt; ՀՀ օրենքի 9-րդ հոդված: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15331161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Սոխ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Թարմ, կծու, կիսակծու կամ քաղցր, ընտիր տեսակի, նեղ մասի տրամագիծը 3 սմ-ից ոչ պակաս,   ԳՕՍՏ 27166-86, անվտանգությունը՝ ըստ ՀՀ կառավարության 2006թ. դեկտեմբերի 21-ի N 1913-Ն որոշմամբ հաստատված‚ Թարմ պտուղբանջարեղենիտեխնիկականկանոնակարգի և Սննդամթերքի անվտանգության մասին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15331165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Սխտոր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15331167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Կանաչի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Բոստանային, էկոլոգիապես մաքուր,թարմ: Անվտանգությունը և մակնշումը N 2-///-4.9-01-2003/ ՍանՊին 2.3.2107801/ Սանիտարահամաճարակային կանոնների և նորմերի   և &lt;&lt; Սննդամթերքի անվտանգության մասին &gt;&gt; ՀՀ օրենքի 9-րդ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03222128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Խնձոր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03222131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Ծիրան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Ծիրան 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03222129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Տանձ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Տանձ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03222132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Դեղձ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Դեղձ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03222134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Սալոր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Սալոր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03222135</w:t>
            </w: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Խաղող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Խաղող թարմ,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F3548A" w:rsidRPr="00ED546E" w:rsidTr="00D4660C">
        <w:tc>
          <w:tcPr>
            <w:tcW w:w="406" w:type="dxa"/>
          </w:tcPr>
          <w:p w:rsidR="00F3548A" w:rsidRPr="00ED546E" w:rsidRDefault="00F3548A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F3548A" w:rsidRPr="00ED546E" w:rsidRDefault="00F3548A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F3548A" w:rsidRPr="00ED546E" w:rsidRDefault="00F3548A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sz w:val="20"/>
              </w:rPr>
              <w:t>Բալ</w:t>
            </w:r>
          </w:p>
        </w:tc>
        <w:tc>
          <w:tcPr>
            <w:tcW w:w="6946" w:type="dxa"/>
          </w:tcPr>
          <w:p w:rsidR="003B07EC" w:rsidRPr="00ED546E" w:rsidRDefault="003B07EC" w:rsidP="004B23E9">
            <w:pPr>
              <w:spacing w:after="0" w:line="240" w:lineRule="auto"/>
              <w:jc w:val="both"/>
              <w:rPr>
                <w:rFonts w:ascii="GHEA Grapalat" w:hAnsi="GHEA Grapalat"/>
                <w:color w:val="FF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վնասվածքների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տեղական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արտադրության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21921-76: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2006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21-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N 1913-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պտուղ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-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բանջարեղենի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03222121</w:t>
            </w:r>
          </w:p>
        </w:tc>
        <w:tc>
          <w:tcPr>
            <w:tcW w:w="1701" w:type="dxa"/>
            <w:vAlign w:val="center"/>
          </w:tcPr>
          <w:p w:rsidR="004B23E9" w:rsidRPr="00ED546E" w:rsidRDefault="004B23E9" w:rsidP="004B23E9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iCs/>
              </w:rPr>
            </w:pPr>
            <w:r w:rsidRPr="00ED546E">
              <w:rPr>
                <w:rFonts w:ascii="GHEA Grapalat" w:hAnsi="GHEA Grapalat" w:cs="Sylfaen"/>
                <w:bCs/>
                <w:iCs/>
              </w:rPr>
              <w:t>Մանդարին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tabs>
                <w:tab w:val="left" w:pos="10065"/>
              </w:tabs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Մանդարին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I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պտղաբանական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խմբի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դեղին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կեղևով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պտղամսով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4428-82,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փաթեթավո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softHyphen/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րումը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կառ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. 2006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.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դեկ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softHyphen/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տեմբերի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21-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N 1913-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“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Թարմ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պտուղ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>-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բանջարեղենի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տեխ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  <w:t xml:space="preserve">.  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կանոնակարգի”և “Սննդա</w:t>
            </w: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softHyphen/>
              <w:t>մթերքի անվտանգության մասին” ՀՀ օրենքի  8-րդ հոդվածի</w:t>
            </w:r>
          </w:p>
        </w:tc>
      </w:tr>
      <w:tr w:rsidR="004B23E9" w:rsidRPr="00ED546E" w:rsidTr="00D4660C">
        <w:tc>
          <w:tcPr>
            <w:tcW w:w="406" w:type="dxa"/>
          </w:tcPr>
          <w:p w:rsidR="004B23E9" w:rsidRPr="00ED546E" w:rsidRDefault="004B23E9" w:rsidP="004B23E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4B23E9" w:rsidRPr="00ED546E" w:rsidRDefault="004B23E9" w:rsidP="004B23E9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  <w:szCs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  <w:szCs w:val="20"/>
              </w:rPr>
              <w:t>Արքայանարինջ</w:t>
            </w:r>
          </w:p>
        </w:tc>
        <w:tc>
          <w:tcPr>
            <w:tcW w:w="6946" w:type="dxa"/>
          </w:tcPr>
          <w:p w:rsidR="004B23E9" w:rsidRPr="00ED546E" w:rsidRDefault="004B23E9" w:rsidP="004B23E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sz w:val="16"/>
                <w:szCs w:val="16"/>
              </w:rPr>
              <w:t xml:space="preserve">Ըստ սահմանված բութագրի: </w:t>
            </w:r>
            <w:r w:rsidRPr="00ED546E">
              <w:rPr>
                <w:rFonts w:ascii="GHEA Grapalat" w:hAnsi="GHEA Grapalat"/>
                <w:sz w:val="16"/>
                <w:szCs w:val="16"/>
              </w:rPr>
              <w:t>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/>
              <w:jc w:val="center"/>
              <w:rPr>
                <w:rFonts w:ascii="GHEA Grapalat" w:eastAsia="Times New Roman" w:hAnsi="GHEA Grapalat" w:cs="Times New Roman"/>
                <w:snapToGrid w:val="0"/>
                <w:sz w:val="20"/>
              </w:rPr>
            </w:pPr>
            <w:r w:rsidRPr="00ED546E">
              <w:rPr>
                <w:rFonts w:ascii="GHEA Grapalat" w:eastAsia="Times New Roman" w:hAnsi="GHEA Grapalat" w:cs="Times New Roman"/>
                <w:snapToGrid w:val="0"/>
                <w:sz w:val="20"/>
              </w:rPr>
              <w:t>15332191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tabs>
                <w:tab w:val="left" w:pos="567"/>
              </w:tabs>
              <w:spacing w:after="0"/>
              <w:jc w:val="center"/>
              <w:rPr>
                <w:rFonts w:ascii="GHEA Grapalat" w:eastAsia="Times New Roman" w:hAnsi="GHEA Grapalat" w:cs="Sylfaen"/>
                <w:snapToGrid w:val="0"/>
                <w:sz w:val="20"/>
              </w:rPr>
            </w:pPr>
            <w:r w:rsidRPr="00ED546E">
              <w:rPr>
                <w:rFonts w:ascii="GHEA Grapalat" w:eastAsia="Times New Roman" w:hAnsi="GHEA Grapalat" w:cs="Sylfaen"/>
                <w:snapToGrid w:val="0"/>
                <w:sz w:val="20"/>
              </w:rPr>
              <w:t>Նարինջ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tabs>
                <w:tab w:val="left" w:pos="567"/>
              </w:tabs>
              <w:spacing w:after="0"/>
              <w:jc w:val="both"/>
              <w:rPr>
                <w:rFonts w:ascii="GHEA Grapalat" w:eastAsia="Times New Roman" w:hAnsi="GHEA Grapalat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Նարինջ թարմ, պտղաբանական II խմբի (71-ից փոքր մինչև 63մմ ներառյալ),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հոդվածի։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jc w:val="center"/>
              <w:rPr>
                <w:rFonts w:ascii="GHEA Grapalat" w:eastAsia="Times New Roman" w:hAnsi="GHEA Grapalat" w:cs="Times New Roman"/>
                <w:snapToGrid w:val="0"/>
                <w:sz w:val="20"/>
              </w:rPr>
            </w:pPr>
            <w:r w:rsidRPr="00ED546E">
              <w:rPr>
                <w:rFonts w:ascii="GHEA Grapalat" w:eastAsia="Times New Roman" w:hAnsi="GHEA Grapalat" w:cs="Times New Roman"/>
                <w:snapToGrid w:val="0"/>
                <w:sz w:val="20"/>
              </w:rPr>
              <w:t>15332160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tabs>
                <w:tab w:val="left" w:pos="567"/>
              </w:tabs>
              <w:jc w:val="center"/>
              <w:rPr>
                <w:rFonts w:ascii="GHEA Grapalat" w:eastAsia="Times New Roman" w:hAnsi="GHEA Grapalat" w:cs="Sylfaen"/>
                <w:snapToGrid w:val="0"/>
                <w:sz w:val="20"/>
              </w:rPr>
            </w:pPr>
            <w:r w:rsidRPr="00ED546E">
              <w:rPr>
                <w:rFonts w:ascii="GHEA Grapalat" w:eastAsia="Times New Roman" w:hAnsi="GHEA Grapalat" w:cs="Sylfaen"/>
                <w:snapToGrid w:val="0"/>
                <w:sz w:val="20"/>
              </w:rPr>
              <w:t>Բանան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GHEA Grapalat" w:eastAsia="Times New Roman" w:hAnsi="GHEA Grapalat" w:cs="Sylfaen"/>
                <w:snapToGrid w:val="0"/>
                <w:sz w:val="16"/>
                <w:szCs w:val="16"/>
              </w:rPr>
            </w:pP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Բանան թարմ, պտղաբանական II խմբի (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երկարությունը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11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սմ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>-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ից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ոչ</w:t>
            </w:r>
            <w:r w:rsidRPr="00ED546E">
              <w:rPr>
                <w:rFonts w:ascii="GHEA Grapalat" w:eastAsia="Times New Roman" w:hAnsi="GHEA Grapalat" w:cs="Times Armenian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Times New Roman" w:hAnsi="GHEA Grapalat" w:cs="Sylfaen"/>
                <w:sz w:val="16"/>
                <w:szCs w:val="16"/>
              </w:rPr>
              <w:t>պակաս</w:t>
            </w:r>
            <w:r w:rsidRPr="00ED546E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shd w:val="clear" w:color="auto" w:fill="FFFFFF"/>
              </w:rPr>
              <w:t>),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15331166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Վարունգ</w:t>
            </w:r>
          </w:p>
        </w:tc>
        <w:tc>
          <w:tcPr>
            <w:tcW w:w="6946" w:type="dxa"/>
            <w:vAlign w:val="center"/>
          </w:tcPr>
          <w:p w:rsidR="00980AAC" w:rsidRPr="00ED546E" w:rsidRDefault="00980AAC" w:rsidP="00980AAC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Թարմբոստանային,էկոլոգիապեսմաքուր:Անվտանգությունը և մակնշումը N 2-///-4.9-01-2003 /Սան  Պին2.3.2107801/ Սանիտարահամաճարակային կանոների և նորմերի   և &lt;&lt;Սննդամթերքի անվտանգության մասին &gt;&gt; ՀՀ օրենքի 9-րդ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15331139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Լոլիկ</w:t>
            </w:r>
          </w:p>
        </w:tc>
        <w:tc>
          <w:tcPr>
            <w:tcW w:w="6946" w:type="dxa"/>
            <w:vAlign w:val="center"/>
          </w:tcPr>
          <w:p w:rsidR="00980AAC" w:rsidRPr="00ED546E" w:rsidRDefault="00980AAC" w:rsidP="00980AAC">
            <w:pPr>
              <w:spacing w:after="0" w:line="240" w:lineRule="auto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Լոլիկթարմօգտագործմանտեսակի,անվտանգությունը`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03221120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Բիբար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>Կանաչ բիբար,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15331168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Սմբուկ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Սմբուկ թարմ, ԳՕՍՏ 13907-86: Անվտանգությունը` ըստ N 2-III-4.9-01-2010 հիգիենիկ նորմատիվների և «Սննդամթերքի անվտանգության մասին» ՀՀ օրենքի 9-րդ հոդվածի</w:t>
            </w:r>
          </w:p>
        </w:tc>
      </w:tr>
      <w:tr w:rsidR="00ED546E" w:rsidRPr="00ED546E" w:rsidTr="00D4660C">
        <w:tc>
          <w:tcPr>
            <w:tcW w:w="406" w:type="dxa"/>
          </w:tcPr>
          <w:p w:rsidR="00ED546E" w:rsidRPr="00ED546E" w:rsidRDefault="00ED546E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ED546E" w:rsidRPr="00ED546E" w:rsidRDefault="008508E2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>
              <w:rPr>
                <w:rFonts w:ascii="Arial Unicode" w:eastAsia="Times New Roman" w:hAnsi="Arial Unicode" w:cs="Times New Roman"/>
                <w:sz w:val="16"/>
                <w:szCs w:val="16"/>
              </w:rPr>
              <w:t>03221122</w:t>
            </w:r>
          </w:p>
        </w:tc>
        <w:tc>
          <w:tcPr>
            <w:tcW w:w="1701" w:type="dxa"/>
          </w:tcPr>
          <w:p w:rsidR="00ED546E" w:rsidRPr="00ED546E" w:rsidRDefault="00ED546E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Դդում</w:t>
            </w:r>
          </w:p>
        </w:tc>
        <w:tc>
          <w:tcPr>
            <w:tcW w:w="6946" w:type="dxa"/>
          </w:tcPr>
          <w:p w:rsidR="00ED546E" w:rsidRPr="00A55B24" w:rsidRDefault="00ED546E" w:rsidP="00ED546E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Դդում</w:t>
            </w:r>
            <w:proofErr w:type="spellEnd"/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թարմ,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ամբողջական</w:t>
            </w:r>
            <w:proofErr w:type="spellEnd"/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առողջ</w:t>
            </w:r>
            <w:proofErr w:type="spellEnd"/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  <w:r w:rsidR="00A55B24" w:rsidRPr="00A55B24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Անվտանգությունը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և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մակնշումը՝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ըստ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ՀՀ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կառավարության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2006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թ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.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դեկտեմբերի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21-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N 1913-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Ն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որոշմամբ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հաստատված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«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Թարմ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պտուղ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>-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բանջարեղենի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տեխնիկական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կանոնակարգի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»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և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«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Սննդամթերքի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անվտանգության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մասին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»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ՀՀ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օրենքի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8-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րդ</w:t>
            </w:r>
            <w:r w:rsidR="00A55B24" w:rsidRPr="00A55B24">
              <w:rPr>
                <w:rFonts w:ascii="GHEA Grapalat" w:eastAsia="Times New Roman" w:hAnsi="GHEA Grapalat" w:cs="Times New Roman"/>
                <w:sz w:val="12"/>
                <w:szCs w:val="16"/>
                <w:lang w:val="hy-AM"/>
              </w:rPr>
              <w:t xml:space="preserve"> </w:t>
            </w:r>
            <w:r w:rsidR="00A55B24" w:rsidRPr="00A55B24">
              <w:rPr>
                <w:rFonts w:ascii="GHEA Grapalat" w:eastAsia="Times New Roman" w:hAnsi="GHEA Grapalat" w:cs="Sylfaen"/>
                <w:sz w:val="12"/>
                <w:szCs w:val="16"/>
                <w:lang w:val="hy-AM"/>
              </w:rPr>
              <w:t>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2C725E" w:rsidP="00980AAC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sz w:val="20"/>
              </w:rPr>
              <w:t>15331131</w:t>
            </w:r>
          </w:p>
        </w:tc>
        <w:tc>
          <w:tcPr>
            <w:tcW w:w="1701" w:type="dxa"/>
          </w:tcPr>
          <w:p w:rsidR="00980AAC" w:rsidRPr="00ED546E" w:rsidRDefault="00D15597" w:rsidP="00D15597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sz w:val="20"/>
              </w:rPr>
              <w:t>Լ</w:t>
            </w:r>
            <w:r w:rsidR="00980AAC" w:rsidRPr="00ED546E">
              <w:rPr>
                <w:rFonts w:ascii="GHEA Grapalat" w:hAnsi="GHEA Grapalat"/>
                <w:snapToGrid w:val="0"/>
                <w:sz w:val="20"/>
              </w:rPr>
              <w:t>ոբի</w:t>
            </w:r>
            <w:r w:rsidRPr="00ED546E">
              <w:rPr>
                <w:rFonts w:ascii="GHEA Grapalat" w:hAnsi="GHEA Grapalat"/>
                <w:snapToGrid w:val="0"/>
                <w:sz w:val="20"/>
              </w:rPr>
              <w:t xml:space="preserve"> կանաչ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sz w:val="16"/>
                <w:szCs w:val="16"/>
              </w:rPr>
            </w:pPr>
            <w:r w:rsidRPr="00ED546E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Ընտիր կամ սովորական տեսակի։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03222139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Ձմերուկ</w:t>
            </w:r>
          </w:p>
        </w:tc>
        <w:tc>
          <w:tcPr>
            <w:tcW w:w="6946" w:type="dxa"/>
          </w:tcPr>
          <w:p w:rsidR="00980AAC" w:rsidRPr="00ED546E" w:rsidRDefault="001A3F81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Ձ</w:t>
            </w:r>
            <w:r w:rsidR="00980AAC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մերուկ թարմ օգտագործման տեսակի, անվտանգությունը` ըստ </w:t>
            </w:r>
            <w:r w:rsidR="00980AAC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N</w:t>
            </w:r>
            <w:r w:rsidR="00980AAC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2-</w:t>
            </w:r>
            <w:r w:rsidR="00980AAC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  <w:lang w:val="en-US"/>
              </w:rPr>
              <w:t>III</w:t>
            </w:r>
            <w:r w:rsidR="00980AAC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-4,9-01-2003 (ՌԴՍանՊին2,3,2107801) սանիտարահամաճարակային կանոնների և նորմերիև ՙՍննդամթերքի անվտանգության մասին՚ ՀՀօրենքի 9-րդ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15331161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Ձու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Ձու սեղանի, տեսակավորված ըստ մեկ ձվի զանգվածի,սեղանիձվի պահպանման ժամկետը 25օր, սառնարանային պայմաններում`120 օր,փաթեթավորված ծալքավոր ստվարաթղթե բջիջներով. Անվտանգությունը` Սան Պին 2.3.2.560-96. ՕՍՏ182-99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15111120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Միս տավարի</w:t>
            </w:r>
          </w:p>
        </w:tc>
        <w:tc>
          <w:tcPr>
            <w:tcW w:w="6946" w:type="dxa"/>
          </w:tcPr>
          <w:p w:rsidR="001E482B" w:rsidRPr="00ED546E" w:rsidRDefault="001E482B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Միս տավարի պաղեցրած, փափուկ միս առանց ոսկորի, զարգացած մկաններով, պահված 0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օC -ից մինչև 4</w:t>
            </w:r>
            <w:r w:rsidRPr="00ED546E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 </w:t>
            </w: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օC ջերմաստիճանի պայմաններում` 6 ժ-ից ոչ ավելի, I պարարտության, պաղեցրած մսի մակերեսը չպետք է լինի խոնավ, ոսկորի և մսի հարաբերակցությունը` համապատասխանաբար 0 % և 100 %: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15112150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Միս հավի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Հավի միս պաղեցրած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03222112</w:t>
            </w:r>
          </w:p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Արմավ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Մաքուր, զերծ կողմնակի մարմիններից; Չոր, չափածրարված ստվարաթղթե տուփերով: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</w:t>
            </w:r>
            <w:r w:rsidRPr="00ED546E">
              <w:rPr>
                <w:rFonts w:ascii="GHEA Grapalat" w:hAnsi="GHEA Grapalat" w:cs="Courier New"/>
                <w:color w:val="000000"/>
                <w:sz w:val="16"/>
                <w:szCs w:val="16"/>
              </w:rPr>
              <w:t>պ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ման</w:t>
            </w:r>
            <w:r w:rsidRPr="00ED546E">
              <w:rPr>
                <w:rFonts w:ascii="GHEA Grapalat" w:hAnsi="GHEA Grapalat" w:cs="Courier New"/>
                <w:color w:val="000000"/>
                <w:sz w:val="16"/>
                <w:szCs w:val="16"/>
              </w:rPr>
              <w:t xml:space="preserve"> մնացորդային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ժամկետը՝</w:t>
            </w:r>
            <w:r w:rsidRPr="00ED546E">
              <w:rPr>
                <w:rFonts w:ascii="GHEA Grapalat" w:hAnsi="GHEA Grapalat" w:cs="Courier New"/>
                <w:color w:val="000000"/>
                <w:sz w:val="16"/>
                <w:szCs w:val="16"/>
              </w:rPr>
              <w:t xml:space="preserve">  մատակարարման օրվանից ոչ պակաս քան 30 օր: 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Արմավ Իրանական կամ համարժեք 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03222113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Չամիչ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Չափածրարված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մինչև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25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կգ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զանգվածով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պահված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5-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մինչև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20 C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ջերմաստիճանում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, 70 %-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ավելի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խոնավության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պայմաններում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ԳՕՍՏ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6882-88</w:t>
            </w:r>
            <w:r w:rsidRPr="00ED546E">
              <w:rPr>
                <w:rFonts w:ascii="GHEA Grapalat" w:hAnsi="GHEA Grapalat" w:cs="Tahoma"/>
                <w:color w:val="000000"/>
                <w:sz w:val="16"/>
                <w:szCs w:val="16"/>
              </w:rPr>
              <w:t>։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Անվտանգությունը՝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ըստ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N 2-III-4.9-01-2010 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հիգիենիկ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նորմատիվների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իսկ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մակնշումը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` “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Սննդամթերքի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անվտանգության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մասին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”</w:t>
            </w:r>
            <w:r w:rsidRPr="00ED546E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ՀՀ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օրենքի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8-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րդ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hAnsi="GHEA Grapalat" w:cs="Sylfaen"/>
                <w:color w:val="000000"/>
                <w:sz w:val="16"/>
                <w:szCs w:val="16"/>
              </w:rPr>
              <w:t>հոդվածի</w:t>
            </w:r>
            <w:r w:rsidRPr="00ED546E">
              <w:rPr>
                <w:rFonts w:ascii="GHEA Grapalat" w:hAnsi="GHEA Grapalat" w:cs="Franklin Gothic Medium Cond"/>
                <w:color w:val="000000"/>
                <w:sz w:val="16"/>
                <w:szCs w:val="16"/>
              </w:rPr>
              <w:t>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15332290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Ջեմ ծիրանի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Ջեմ` ծիրանի, 1-ին տեսակի ՀՍՏ 48-2007</w:t>
            </w:r>
            <w:r w:rsidRPr="00ED546E">
              <w:rPr>
                <w:rFonts w:ascii="GHEA Grapalat" w:hAnsi="GHEA Grapalat"/>
                <w:b/>
                <w:bCs/>
                <w:snapToGrid w:val="0"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15332230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Մուրաբա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color w:val="000000"/>
                <w:sz w:val="16"/>
                <w:szCs w:val="16"/>
              </w:rPr>
              <w:t>պիտանելիության մնացորդային ժամկետը մատակարարման պահից ոչ պակաս քան 80 %: Անվտանգությունը`  N 2-III-4.9-01-2010 հիգիենիկ նորմատիվների և “Սննդամթերքի անվտանգության մասին” ՀՀ օրենքի 8-րդ հոդվածի։</w:t>
            </w:r>
          </w:p>
        </w:tc>
      </w:tr>
      <w:tr w:rsidR="00980AAC" w:rsidRPr="00ED546E" w:rsidTr="00D4660C">
        <w:trPr>
          <w:trHeight w:val="673"/>
        </w:trPr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1A3F81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z w:val="20"/>
                <w:szCs w:val="20"/>
              </w:rPr>
              <w:t>15851000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eastAsia="Arial Unicode MS" w:hAnsi="GHEA Grapalat" w:cs="Arial Unicode MS"/>
                <w:snapToGrid w:val="0"/>
                <w:color w:val="000000"/>
                <w:sz w:val="20"/>
              </w:rPr>
              <w:t>Հալվա</w:t>
            </w:r>
          </w:p>
        </w:tc>
        <w:tc>
          <w:tcPr>
            <w:tcW w:w="6946" w:type="dxa"/>
          </w:tcPr>
          <w:p w:rsidR="001A3F81" w:rsidRPr="00ED546E" w:rsidRDefault="00980AAC" w:rsidP="001A3F81">
            <w:pPr>
              <w:spacing w:after="0" w:line="240" w:lineRule="auto"/>
              <w:jc w:val="both"/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</w:pP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Արևածաղկի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հալվա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`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պատրաստված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թահինից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ծորամեղրից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="00D15597"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շ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աքարավազից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,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արևածաղկի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միջուկից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: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Անվտան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>գ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ությունը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>՝ N 2-III-4.9-01-2003 (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ՌԴ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Սան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Պին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2.3.2-1078-01)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սանիտարահամաճարակային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կանոնների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և</w:t>
            </w:r>
            <w:r w:rsidRPr="00ED546E">
              <w:rPr>
                <w:rFonts w:ascii="GHEA Grapalat" w:eastAsia="Arial Unicode MS" w:hAnsi="GHEA Grapalat" w:cs="Arial Unicode MS"/>
                <w:color w:val="000000"/>
                <w:sz w:val="16"/>
                <w:szCs w:val="16"/>
              </w:rPr>
              <w:t xml:space="preserve"> </w:t>
            </w:r>
            <w:r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>նորմերի</w:t>
            </w:r>
            <w:r w:rsidR="001A3F81" w:rsidRPr="00ED546E">
              <w:rPr>
                <w:rFonts w:ascii="GHEA Grapalat" w:eastAsia="Arial Unicode MS" w:hAnsi="GHEA Grapalat" w:cs="Sylfaen"/>
                <w:color w:val="000000"/>
                <w:sz w:val="16"/>
                <w:szCs w:val="16"/>
              </w:rPr>
              <w:t xml:space="preserve"> </w:t>
            </w:r>
            <w:r w:rsidR="001A3F81" w:rsidRPr="00ED546E">
              <w:rPr>
                <w:rFonts w:ascii="GHEA Grapalat" w:hAnsi="GHEA Grapalat"/>
                <w:sz w:val="16"/>
                <w:szCs w:val="16"/>
              </w:rPr>
              <w:t xml:space="preserve">¨ </w:t>
            </w:r>
            <w:r w:rsidR="001A3F81"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“Սննդամթերքի անվտանգության մասին” ՀՀ օրենքի 9-րդ հոդվածի:</w:t>
            </w:r>
          </w:p>
        </w:tc>
      </w:tr>
      <w:tr w:rsidR="00980AAC" w:rsidRPr="00ED546E" w:rsidTr="00D4660C">
        <w:trPr>
          <w:trHeight w:val="643"/>
        </w:trPr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15842110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Կոնֆետ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1A3F81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z w:val="20"/>
                <w:szCs w:val="20"/>
              </w:rPr>
              <w:t>15331154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Կանաչ ոլոռ </w:t>
            </w:r>
            <w:r w:rsidRPr="00ED546E">
              <w:rPr>
                <w:rFonts w:ascii="GHEA Grapalat" w:hAnsi="GHEA Grapalat"/>
                <w:color w:val="000000"/>
                <w:sz w:val="18"/>
                <w:szCs w:val="18"/>
              </w:rPr>
              <w:t>պահածոյացված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Պահածոյացված, կանաչ գույնի, հատիկները կանաչ աղիությունը՝ միջին, 0,5-1 կգ-անոց տարրաներով: Անվտանգությունը՝ N 2-III-4.9-01-2010 հիգիենիկ նորմատիվների և </w:t>
            </w: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lastRenderedPageBreak/>
              <w:t>«Սննդամթերքի անվտանգության մասինե ՀՀ օրենքի 8-րդ հոդվածի: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15333100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20"/>
              </w:rPr>
              <w:t>Տոմատի մածուկ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Բարձր կամ առաջին տեսակների, ապակե կամ մետաղյա տարաներով, փաթեթավորումը` մինչև 10 դմ3 տարողությամբ, ԳՕՍՏ 3343-89: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15872700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Աղ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Էքստրատեսակի, յոդացված, յոդի զանգվածային մասը`50%10մգ/կգ, ՀՍՏ2392005: Անվտանգությունը և մակնշումը N 2-///-4.9-01-2003 /ՌԴ Սան Պին 2.3.21078701/: Սանիտարահամաճարակային կանոններիև նորմերի և &lt;&lt;Սննդամթերքի անվտանգության մասին &gt;&gt; ՀՀ օրենքի 9-րդ 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15831000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Շաքարավազ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Սպիտակգույնի,սորուն,քաղցր,առանցկողմնակի համի և հոտի/ինչպես չոր վիճակում այնպես էլ լուծույթով/: Շաքարի լուծույթըպետք է լինի թափանցիկ,առանց լուծված և կողմնակի խառնուրդների, սախարոզի զանգվածային մասը`99.75%-ից ոչ պակաս /չոր նյութի վրա հաշված/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15841100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Կակաո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  <w:t>Խոնավությունը`6.0%-ից ոչ ավելի ,pH-ը7.1-իոչ ավելի,դիսպերսությունը`90.0%-ից ոչ պակաս ,փաթեթավորված թղթե տուփերում և մետաղյա կամ ապակյա բանկաներում, ինչպես նաև ոչ կշռաբաժանված,ԳՕՍՏ10876,անվտանգությունը`N 2-///-4.9-01-2003 /ՌԴ Սան Պին 2.3.2-1078-01/սանիտարահամաճարակային կանոնների և նորմերի և &lt;&lt;Սննդամթերքի անվտանգության մասին&gt;&gt; ՀՀ օրենքի 9-րդհոդվածի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ED546E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>
              <w:t>15623000</w:t>
            </w:r>
          </w:p>
        </w:tc>
        <w:tc>
          <w:tcPr>
            <w:tcW w:w="1701" w:type="dxa"/>
          </w:tcPr>
          <w:p w:rsidR="00980AAC" w:rsidRPr="00ED546E" w:rsidRDefault="00ED546E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Կարտոֆիլի օսլա</w:t>
            </w:r>
          </w:p>
        </w:tc>
        <w:tc>
          <w:tcPr>
            <w:tcW w:w="6946" w:type="dxa"/>
          </w:tcPr>
          <w:p w:rsidR="00612418" w:rsidRPr="00ED546E" w:rsidRDefault="00ED546E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 w:themeColor="text1"/>
                <w:sz w:val="16"/>
                <w:szCs w:val="16"/>
              </w:rPr>
            </w:pPr>
            <w:r w:rsidRPr="00ED546E">
              <w:rPr>
                <w:rFonts w:ascii="GHEA Grapalat" w:hAnsi="GHEA Grapalat" w:cs="Sylfaen"/>
                <w:sz w:val="16"/>
              </w:rPr>
              <w:t>Ստացված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կարտոֆիլի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մեխանիկական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մշակումից</w:t>
            </w:r>
            <w:r w:rsidRPr="00ED546E">
              <w:rPr>
                <w:rFonts w:ascii="GHEA Grapalat" w:hAnsi="GHEA Grapalat"/>
                <w:sz w:val="16"/>
              </w:rPr>
              <w:t xml:space="preserve">, </w:t>
            </w:r>
            <w:r w:rsidRPr="00ED546E">
              <w:rPr>
                <w:rFonts w:ascii="GHEA Grapalat" w:hAnsi="GHEA Grapalat" w:cs="Sylfaen"/>
                <w:sz w:val="16"/>
              </w:rPr>
              <w:t>բարձր</w:t>
            </w:r>
            <w:r w:rsidRPr="00ED546E">
              <w:rPr>
                <w:rFonts w:ascii="GHEA Grapalat" w:hAnsi="GHEA Grapalat"/>
                <w:sz w:val="16"/>
              </w:rPr>
              <w:t xml:space="preserve">, I, II </w:t>
            </w:r>
            <w:r w:rsidRPr="00ED546E">
              <w:rPr>
                <w:rFonts w:ascii="GHEA Grapalat" w:hAnsi="GHEA Grapalat" w:cs="Sylfaen"/>
                <w:sz w:val="16"/>
              </w:rPr>
              <w:t>տեսակների</w:t>
            </w:r>
            <w:r w:rsidRPr="00ED546E">
              <w:rPr>
                <w:rFonts w:ascii="GHEA Grapalat" w:hAnsi="GHEA Grapalat"/>
                <w:sz w:val="16"/>
              </w:rPr>
              <w:t xml:space="preserve"> (17-20) % </w:t>
            </w:r>
            <w:r w:rsidRPr="00ED546E">
              <w:rPr>
                <w:rFonts w:ascii="GHEA Grapalat" w:hAnsi="GHEA Grapalat" w:cs="Sylfaen"/>
                <w:sz w:val="16"/>
              </w:rPr>
              <w:t>խոնավության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զանգվածային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մասով</w:t>
            </w:r>
            <w:r w:rsidRPr="00ED546E">
              <w:rPr>
                <w:rFonts w:ascii="GHEA Grapalat" w:hAnsi="GHEA Grapalat"/>
                <w:sz w:val="16"/>
              </w:rPr>
              <w:t xml:space="preserve">: </w:t>
            </w:r>
            <w:r w:rsidRPr="00ED546E">
              <w:rPr>
                <w:rFonts w:ascii="GHEA Grapalat" w:hAnsi="GHEA Grapalat" w:cs="Sylfaen"/>
                <w:sz w:val="16"/>
              </w:rPr>
              <w:t>Անվտանգությունը՝</w:t>
            </w:r>
            <w:r w:rsidRPr="00ED546E">
              <w:rPr>
                <w:rFonts w:ascii="GHEA Grapalat" w:hAnsi="GHEA Grapalat"/>
                <w:sz w:val="16"/>
              </w:rPr>
              <w:t xml:space="preserve"> N 2-III- 4.9-01-2010 </w:t>
            </w:r>
            <w:r w:rsidRPr="00ED546E">
              <w:rPr>
                <w:rFonts w:ascii="GHEA Grapalat" w:hAnsi="GHEA Grapalat" w:cs="Sylfaen"/>
                <w:sz w:val="16"/>
              </w:rPr>
              <w:t>հիգիենիկ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նորմատիվների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և</w:t>
            </w:r>
            <w:r w:rsidRPr="00ED546E">
              <w:rPr>
                <w:rFonts w:ascii="GHEA Grapalat" w:hAnsi="GHEA Grapalat"/>
                <w:sz w:val="16"/>
              </w:rPr>
              <w:t xml:space="preserve"> «</w:t>
            </w:r>
            <w:r w:rsidRPr="00ED546E">
              <w:rPr>
                <w:rFonts w:ascii="GHEA Grapalat" w:hAnsi="GHEA Grapalat" w:cs="Sylfaen"/>
                <w:sz w:val="16"/>
              </w:rPr>
              <w:t>Սննդամթերքի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անվտանգության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մասին</w:t>
            </w:r>
            <w:r w:rsidRPr="00ED546E">
              <w:rPr>
                <w:rFonts w:ascii="GHEA Grapalat" w:hAnsi="GHEA Grapalat"/>
                <w:sz w:val="16"/>
              </w:rPr>
              <w:t xml:space="preserve">» </w:t>
            </w:r>
            <w:r w:rsidRPr="00ED546E">
              <w:rPr>
                <w:rFonts w:ascii="GHEA Grapalat" w:hAnsi="GHEA Grapalat" w:cs="Sylfaen"/>
                <w:sz w:val="16"/>
              </w:rPr>
              <w:t>ՀՀ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օրենքի</w:t>
            </w:r>
            <w:r w:rsidRPr="00ED546E">
              <w:rPr>
                <w:rFonts w:ascii="GHEA Grapalat" w:hAnsi="GHEA Grapalat"/>
                <w:sz w:val="16"/>
              </w:rPr>
              <w:t xml:space="preserve"> 8-</w:t>
            </w:r>
            <w:r w:rsidRPr="00ED546E">
              <w:rPr>
                <w:rFonts w:ascii="GHEA Grapalat" w:hAnsi="GHEA Grapalat" w:cs="Sylfaen"/>
                <w:sz w:val="16"/>
              </w:rPr>
              <w:t>րդ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հոդվածի</w:t>
            </w:r>
            <w:r w:rsidRPr="00ED546E">
              <w:rPr>
                <w:rFonts w:ascii="GHEA Grapalat" w:hAnsi="GHEA Grapalat"/>
                <w:sz w:val="16"/>
              </w:rPr>
              <w:t xml:space="preserve">: </w:t>
            </w:r>
            <w:r w:rsidRPr="00ED546E">
              <w:rPr>
                <w:rFonts w:ascii="GHEA Grapalat" w:hAnsi="GHEA Grapalat" w:cs="Sylfaen"/>
                <w:sz w:val="16"/>
              </w:rPr>
              <w:t>Պիտանելիության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մնացորդային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ժամկետը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ոչ</w:t>
            </w:r>
            <w:r w:rsidRPr="00ED546E">
              <w:rPr>
                <w:rFonts w:ascii="GHEA Grapalat" w:hAnsi="GHEA Grapalat"/>
                <w:sz w:val="16"/>
              </w:rPr>
              <w:t xml:space="preserve"> </w:t>
            </w:r>
            <w:r w:rsidRPr="00ED546E">
              <w:rPr>
                <w:rFonts w:ascii="GHEA Grapalat" w:hAnsi="GHEA Grapalat" w:cs="Sylfaen"/>
                <w:sz w:val="16"/>
              </w:rPr>
              <w:t>պակաս</w:t>
            </w:r>
            <w:r w:rsidRPr="00ED546E">
              <w:rPr>
                <w:rFonts w:ascii="GHEA Grapalat" w:hAnsi="GHEA Grapalat"/>
                <w:sz w:val="16"/>
              </w:rPr>
              <w:t xml:space="preserve"> 90 %</w:t>
            </w:r>
          </w:p>
        </w:tc>
      </w:tr>
      <w:tr w:rsidR="00980AAC" w:rsidRPr="00ED546E" w:rsidTr="00D4660C">
        <w:tc>
          <w:tcPr>
            <w:tcW w:w="406" w:type="dxa"/>
          </w:tcPr>
          <w:p w:rsidR="00980AAC" w:rsidRPr="00ED546E" w:rsidRDefault="00980AAC" w:rsidP="00980AA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</w:rPr>
            </w:pPr>
          </w:p>
        </w:tc>
        <w:tc>
          <w:tcPr>
            <w:tcW w:w="1120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15863100</w:t>
            </w:r>
          </w:p>
        </w:tc>
        <w:tc>
          <w:tcPr>
            <w:tcW w:w="1701" w:type="dxa"/>
          </w:tcPr>
          <w:p w:rsidR="00980AAC" w:rsidRPr="00ED546E" w:rsidRDefault="00980AAC" w:rsidP="00980AAC">
            <w:pPr>
              <w:spacing w:after="0" w:line="240" w:lineRule="auto"/>
              <w:jc w:val="center"/>
              <w:rPr>
                <w:rFonts w:ascii="GHEA Grapalat" w:hAnsi="GHEA Grapalat" w:cs="Sylfaen"/>
                <w:snapToGrid w:val="0"/>
                <w:color w:val="000000"/>
                <w:sz w:val="20"/>
              </w:rPr>
            </w:pPr>
            <w:r w:rsidRPr="00ED546E">
              <w:rPr>
                <w:rFonts w:ascii="GHEA Grapalat" w:hAnsi="GHEA Grapalat" w:cs="Sylfaen"/>
                <w:snapToGrid w:val="0"/>
                <w:color w:val="000000"/>
                <w:sz w:val="20"/>
              </w:rPr>
              <w:t>Թեյ</w:t>
            </w:r>
          </w:p>
        </w:tc>
        <w:tc>
          <w:tcPr>
            <w:tcW w:w="6946" w:type="dxa"/>
          </w:tcPr>
          <w:p w:rsidR="00980AAC" w:rsidRPr="00ED546E" w:rsidRDefault="00980AAC" w:rsidP="00980AAC">
            <w:pPr>
              <w:spacing w:after="0" w:line="240" w:lineRule="auto"/>
              <w:jc w:val="both"/>
              <w:rPr>
                <w:rFonts w:ascii="GHEA Grapalat" w:hAnsi="GHEA Grapalat" w:cs="Sylfaen"/>
                <w:snapToGrid w:val="0"/>
                <w:color w:val="000000"/>
                <w:sz w:val="16"/>
                <w:szCs w:val="16"/>
              </w:rPr>
            </w:pPr>
            <w:r w:rsidRPr="00ED546E">
              <w:rPr>
                <w:rFonts w:ascii="GHEA Grapalat" w:hAnsi="GHEA Grapalat"/>
                <w:snapToGrid w:val="0"/>
                <w:color w:val="000000"/>
                <w:sz w:val="16"/>
                <w:szCs w:val="16"/>
              </w:rPr>
              <w:t>Բայխաթեյ սև չափածրարված և առանց, խոշոր տերևներով, հատիկավորված և մանր։ Միանգամյաօգտագործման թեյի տոպրակները տեսակավորված են 2, 2,5 և 3 գ փաթեթներով։  “Փունջ”, բարձրորակ և I տեսակների, ԳՕՍՏ 1937-90 կամ ԳՕՍՏ1938-90։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</w:tr>
    </w:tbl>
    <w:p w:rsidR="00AA1FC7" w:rsidRPr="004B23E9" w:rsidRDefault="00AA1FC7" w:rsidP="009E20F8">
      <w:pPr>
        <w:spacing w:after="0" w:line="240" w:lineRule="auto"/>
        <w:jc w:val="both"/>
        <w:rPr>
          <w:rFonts w:ascii="Sylfaen" w:hAnsi="Sylfaen"/>
        </w:rPr>
      </w:pPr>
    </w:p>
    <w:sectPr w:rsidR="00AA1FC7" w:rsidRPr="004B23E9" w:rsidSect="001B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49D0A00"/>
    <w:multiLevelType w:val="hybridMultilevel"/>
    <w:tmpl w:val="E31EAAF2"/>
    <w:lvl w:ilvl="0" w:tplc="B9769DC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4B23E9"/>
    <w:rsid w:val="000D6543"/>
    <w:rsid w:val="00141FAC"/>
    <w:rsid w:val="00154D7B"/>
    <w:rsid w:val="001A3F81"/>
    <w:rsid w:val="001B3BC6"/>
    <w:rsid w:val="001E482B"/>
    <w:rsid w:val="002C725E"/>
    <w:rsid w:val="003B07EC"/>
    <w:rsid w:val="004A0D62"/>
    <w:rsid w:val="004B23E9"/>
    <w:rsid w:val="004C2DB1"/>
    <w:rsid w:val="00527D02"/>
    <w:rsid w:val="005449DA"/>
    <w:rsid w:val="00591E00"/>
    <w:rsid w:val="00612418"/>
    <w:rsid w:val="00756F05"/>
    <w:rsid w:val="008508E2"/>
    <w:rsid w:val="00980AAC"/>
    <w:rsid w:val="009E20F8"/>
    <w:rsid w:val="00A50EA8"/>
    <w:rsid w:val="00A55B24"/>
    <w:rsid w:val="00AA1FC7"/>
    <w:rsid w:val="00D15597"/>
    <w:rsid w:val="00DE4CD5"/>
    <w:rsid w:val="00E17C3F"/>
    <w:rsid w:val="00ED546E"/>
    <w:rsid w:val="00F3548A"/>
    <w:rsid w:val="00F5251D"/>
    <w:rsid w:val="00F90EF1"/>
    <w:rsid w:val="00FB3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23E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4B23E9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3">
    <w:name w:val="List Paragraph"/>
    <w:basedOn w:val="a"/>
    <w:uiPriority w:val="34"/>
    <w:qFormat/>
    <w:rsid w:val="004B23E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3006</Words>
  <Characters>17137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20</cp:revision>
  <dcterms:created xsi:type="dcterms:W3CDTF">2018-01-09T06:11:00Z</dcterms:created>
  <dcterms:modified xsi:type="dcterms:W3CDTF">2019-01-10T13:23:00Z</dcterms:modified>
</cp:coreProperties>
</file>